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Toc4206"/>
      <w:bookmarkStart w:id="1" w:name="_Toc12493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本科生教学</w:t>
      </w:r>
      <w:bookmarkStart w:id="2" w:name="_GoBack"/>
      <w:bookmarkEnd w:id="2"/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评价系统操作指引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  <w:t>支持</w:t>
      </w: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u w:val="thick"/>
          <w:lang w:val="en-US" w:eastAsia="zh-CN"/>
        </w:rPr>
        <w:t>2种方式</w:t>
      </w: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  <w:t>完成学生网上评价：</w:t>
      </w: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u w:val="thick"/>
          <w:lang w:val="en-US" w:eastAsia="zh-CN"/>
        </w:rPr>
        <w:t>企业微信</w:t>
      </w: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  <w:t>和</w:t>
      </w: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u w:val="thick"/>
          <w:lang w:val="en-US" w:eastAsia="zh-CN"/>
        </w:rPr>
        <w:t>网页端</w:t>
      </w:r>
    </w:p>
    <w:p>
      <w:pPr>
        <w:pStyle w:val="2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562" w:firstLineChars="200"/>
        <w:textAlignment w:val="auto"/>
        <w:rPr>
          <w:rFonts w:hint="default" w:ascii="黑体" w:hAnsi="黑体" w:eastAsia="黑体" w:cs="黑体"/>
          <w:b/>
          <w:bCs/>
          <w:sz w:val="28"/>
          <w:szCs w:val="28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一、企业微信：学生网上评价操作指引</w:t>
      </w:r>
    </w:p>
    <w:p>
      <w:pPr>
        <w:bidi w:val="0"/>
        <w:ind w:left="0" w:leftChars="0"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功能路径：“企业微信——工作台——本科教学评价——学生评价填报(本科)”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如下图：</w:t>
      </w:r>
    </w:p>
    <w:p>
      <w:pPr>
        <w:bidi w:val="0"/>
        <w:ind w:left="0" w:leftChars="0" w:firstLine="0" w:firstLineChars="0"/>
        <w:jc w:val="left"/>
      </w:pPr>
      <w:r>
        <w:drawing>
          <wp:inline distT="0" distB="0" distL="114300" distR="114300">
            <wp:extent cx="1771015" cy="3632200"/>
            <wp:effectExtent l="0" t="0" r="1206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8945" cy="3639185"/>
            <wp:effectExtent l="0" t="0" r="317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6085" cy="3637915"/>
            <wp:effectExtent l="0" t="0" r="1079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【评价/追加评价】找到评价的课程，点击“评价/追加评价”按钮进入评价界面，填写评议表后，点击提交完成评价。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【修改评价】如发现提交后的分数打错需修改时，可以点击“查看”按钮后，点击修改按钮进入调整评价界面，修改后重新提交即可。</w:t>
      </w:r>
    </w:p>
    <w:p>
      <w:pPr>
        <w:pStyle w:val="2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562" w:firstLineChars="200"/>
        <w:textAlignment w:val="auto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二、网页端：</w:t>
      </w:r>
      <w:bookmarkEnd w:id="0"/>
      <w:bookmarkEnd w:id="1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学生网上评价操作指引</w:t>
      </w:r>
    </w:p>
    <w:p>
      <w:p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网页地址：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"https://szgcyth.gdufe.edu.cn"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sz w:val="24"/>
          <w:szCs w:val="24"/>
        </w:rPr>
        <w:t>https://szgcyth.gdufe.edu.cn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打开浏览器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</w:t>
      </w:r>
      <w:r>
        <w:rPr>
          <w:rFonts w:hint="eastAsia" w:ascii="微软雅黑" w:hAnsi="微软雅黑" w:eastAsia="微软雅黑" w:cs="微软雅黑"/>
          <w:sz w:val="24"/>
          <w:szCs w:val="24"/>
        </w:rPr>
        <w:t>地址栏中输入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上面的网址。推荐使用主流浏览器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如谷歌浏览器，如使用其他</w:t>
      </w:r>
      <w:r>
        <w:rPr>
          <w:rFonts w:hint="eastAsia" w:ascii="微软雅黑" w:hAnsi="微软雅黑" w:eastAsia="微软雅黑" w:cs="微软雅黑"/>
          <w:sz w:val="24"/>
          <w:szCs w:val="24"/>
        </w:rPr>
        <w:t>浏览器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时不要使用兼容模式。</w:t>
      </w:r>
    </w:p>
    <w:p>
      <w:p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功能路径：登录进入“融合门户”——“应用中心”——”学生业务“——“在线教学质量督导与评价系统”——“学生评价填报（本科）”，如下图：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6350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8595" cy="3039110"/>
            <wp:effectExtent l="0" t="0" r="4445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333115"/>
            <wp:effectExtent l="0" t="0" r="444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【评价/追加评价】找到评价的课程，点击“评价/追加评价”按钮进入评价界面，填写评议表后，点击提交完成评价。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【修改评价】如发现提交后的分数打错需修改时，可以点击“修改/查看”按钮后，点击修改按钮进入调整评价界面，修改后重新提交即可。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72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4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7BEB3D17"/>
    <w:multiLevelType w:val="multilevel"/>
    <w:tmpl w:val="7BEB3D17"/>
    <w:lvl w:ilvl="0" w:tentative="0">
      <w:start w:val="1"/>
      <w:numFmt w:val="decimal"/>
      <w:lvlText w:val="%1"/>
      <w:lvlJc w:val="left"/>
      <w:pPr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3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2OTkyY2Y4NmQyN2FlZTRlZDVhYzBkMmFmNDcwMzcifQ=="/>
  </w:docVars>
  <w:rsids>
    <w:rsidRoot w:val="126826D2"/>
    <w:rsid w:val="02754697"/>
    <w:rsid w:val="04F12954"/>
    <w:rsid w:val="0B5A4679"/>
    <w:rsid w:val="0C3E178C"/>
    <w:rsid w:val="126826D2"/>
    <w:rsid w:val="13565167"/>
    <w:rsid w:val="137637C4"/>
    <w:rsid w:val="164200CB"/>
    <w:rsid w:val="16534086"/>
    <w:rsid w:val="17283764"/>
    <w:rsid w:val="172F2D8B"/>
    <w:rsid w:val="17B01B37"/>
    <w:rsid w:val="19196591"/>
    <w:rsid w:val="1BF03FEA"/>
    <w:rsid w:val="1E3F1AF9"/>
    <w:rsid w:val="20A30FC9"/>
    <w:rsid w:val="20AA51EA"/>
    <w:rsid w:val="21F901D7"/>
    <w:rsid w:val="23896CB5"/>
    <w:rsid w:val="24A7678B"/>
    <w:rsid w:val="24B2627B"/>
    <w:rsid w:val="24DB0068"/>
    <w:rsid w:val="253F05F7"/>
    <w:rsid w:val="2A385615"/>
    <w:rsid w:val="2D111595"/>
    <w:rsid w:val="2DDB732B"/>
    <w:rsid w:val="30DA11D4"/>
    <w:rsid w:val="315F792B"/>
    <w:rsid w:val="344E16F6"/>
    <w:rsid w:val="36A05960"/>
    <w:rsid w:val="36F94A69"/>
    <w:rsid w:val="37DB6F3A"/>
    <w:rsid w:val="39AE6D7B"/>
    <w:rsid w:val="3A1773B1"/>
    <w:rsid w:val="3B9F388B"/>
    <w:rsid w:val="3CE77152"/>
    <w:rsid w:val="3E0C59D3"/>
    <w:rsid w:val="3F1D78CB"/>
    <w:rsid w:val="430608E0"/>
    <w:rsid w:val="44BC2C73"/>
    <w:rsid w:val="454F7F8B"/>
    <w:rsid w:val="458D0383"/>
    <w:rsid w:val="45F97EF6"/>
    <w:rsid w:val="4651388E"/>
    <w:rsid w:val="4A484FA8"/>
    <w:rsid w:val="4BE26DD2"/>
    <w:rsid w:val="4E217FEA"/>
    <w:rsid w:val="4F871635"/>
    <w:rsid w:val="4FDA3A86"/>
    <w:rsid w:val="50054BA6"/>
    <w:rsid w:val="520D0FB1"/>
    <w:rsid w:val="534C5B09"/>
    <w:rsid w:val="57064368"/>
    <w:rsid w:val="5D0F1D0C"/>
    <w:rsid w:val="5D4D55D2"/>
    <w:rsid w:val="5D69550A"/>
    <w:rsid w:val="5E0C0E0B"/>
    <w:rsid w:val="5E0E0FA0"/>
    <w:rsid w:val="5ECF7A50"/>
    <w:rsid w:val="66A5036A"/>
    <w:rsid w:val="6805252D"/>
    <w:rsid w:val="696A62C2"/>
    <w:rsid w:val="6D030CDF"/>
    <w:rsid w:val="6D7F10AB"/>
    <w:rsid w:val="701F6FB4"/>
    <w:rsid w:val="70823064"/>
    <w:rsid w:val="7610256F"/>
    <w:rsid w:val="7662101C"/>
    <w:rsid w:val="794E1584"/>
    <w:rsid w:val="798216C5"/>
    <w:rsid w:val="79DB15D9"/>
    <w:rsid w:val="7A2D56C1"/>
    <w:rsid w:val="7B1623D5"/>
    <w:rsid w:val="7BF00D77"/>
    <w:rsid w:val="7E77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3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 w:eastAsia="微软雅黑"/>
      <w:kern w:val="44"/>
      <w:sz w:val="21"/>
    </w:rPr>
  </w:style>
  <w:style w:type="paragraph" w:styleId="4">
    <w:name w:val="heading 2"/>
    <w:basedOn w:val="1"/>
    <w:next w:val="1"/>
    <w:autoRedefine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eastAsia="微软雅黑" w:cstheme="majorBidi"/>
      <w:b/>
      <w:bCs/>
      <w:sz w:val="21"/>
      <w:szCs w:val="32"/>
    </w:rPr>
  </w:style>
  <w:style w:type="paragraph" w:styleId="3">
    <w:name w:val="heading 3"/>
    <w:basedOn w:val="1"/>
    <w:next w:val="1"/>
    <w:autoRedefine/>
    <w:unhideWhenUsed/>
    <w:qFormat/>
    <w:uiPriority w:val="9"/>
    <w:pPr>
      <w:keepNext/>
      <w:keepLines/>
      <w:numPr>
        <w:ilvl w:val="2"/>
        <w:numId w:val="2"/>
      </w:numPr>
      <w:spacing w:line="360" w:lineRule="auto"/>
      <w:outlineLvl w:val="2"/>
    </w:pPr>
    <w:rPr>
      <w:b/>
      <w:bCs/>
      <w:sz w:val="28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0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651</Words>
  <Characters>710</Characters>
  <Lines>0</Lines>
  <Paragraphs>0</Paragraphs>
  <TotalTime>6</TotalTime>
  <ScaleCrop>false</ScaleCrop>
  <LinksUpToDate>false</LinksUpToDate>
  <CharactersWithSpaces>710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2023-10-26T08:27:00Z</dcterms:created>
  <dc:creator>贺乾丰</dc:creator>
  <cp:lastModifiedBy>王进(20121313)</cp:lastModifiedBy>
  <dcterms:modified xsi:type="dcterms:W3CDTF">2026-06-04T12:23:54Z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0212F35F5EE24AE8A85CAC02724A9BDC_11</vt:lpwstr>
  </property>
</Properties>
</file>