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both"/>
        <w:rPr>
          <w:rFonts w:hint="eastAsia" w:ascii="黑体" w:hAnsi="黑体" w:eastAsia="黑体" w:cs="黑体"/>
          <w:b w:val="0"/>
          <w:bCs w:val="0"/>
          <w:sz w:val="28"/>
          <w:szCs w:val="24"/>
          <w:lang w:val="en-US" w:eastAsia="zh-CN"/>
        </w:rPr>
      </w:pPr>
      <w:bookmarkStart w:id="0" w:name="_Toc4206"/>
      <w:bookmarkStart w:id="1" w:name="_Toc12493"/>
      <w:r>
        <w:rPr>
          <w:rFonts w:hint="eastAsia" w:ascii="黑体" w:hAnsi="黑体" w:eastAsia="黑体" w:cs="黑体"/>
          <w:b w:val="0"/>
          <w:bCs w:val="0"/>
          <w:sz w:val="28"/>
          <w:szCs w:val="24"/>
          <w:lang w:val="en-US" w:eastAsia="zh-CN"/>
        </w:rPr>
        <w:t>附件2：</w:t>
      </w:r>
    </w:p>
    <w:p>
      <w:pPr>
        <w:bidi w:val="0"/>
        <w:jc w:val="center"/>
        <w:rPr>
          <w:rFonts w:hint="eastAsia" w:ascii="方正公文小标宋" w:hAnsi="方正公文小标宋" w:eastAsia="方正公文小标宋" w:cs="方正公文小标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公文小标宋" w:hAnsi="方正公文小标宋" w:eastAsia="方正公文小标宋" w:cs="方正公文小标宋"/>
          <w:b w:val="0"/>
          <w:bCs w:val="0"/>
          <w:sz w:val="32"/>
          <w:szCs w:val="32"/>
          <w:lang w:val="en-US" w:eastAsia="zh-CN"/>
        </w:rPr>
        <w:t>研究生教学评价系统操作指引</w:t>
      </w:r>
    </w:p>
    <w:p>
      <w:pPr>
        <w:pStyle w:val="2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leftChars="0" w:firstLine="0" w:firstLineChars="0"/>
        <w:textAlignment w:val="auto"/>
        <w:rPr>
          <w:rFonts w:hint="eastAsia" w:ascii="Times New Roman" w:hAnsi="Times New Roman"/>
          <w:b/>
          <w:sz w:val="30"/>
          <w:szCs w:val="30"/>
        </w:rPr>
      </w:pPr>
      <w:r>
        <w:rPr>
          <w:rFonts w:hint="eastAsia" w:ascii="Times New Roman" w:hAnsi="Times New Roman"/>
          <w:b/>
          <w:sz w:val="30"/>
          <w:szCs w:val="30"/>
        </w:rPr>
        <w:t>登录智慧校园</w:t>
      </w:r>
      <w:bookmarkEnd w:id="0"/>
      <w:bookmarkEnd w:id="1"/>
      <w:bookmarkStart w:id="6" w:name="_GoBack"/>
      <w:bookmarkEnd w:id="6"/>
      <w:bookmarkStart w:id="2" w:name="_Toc29469"/>
    </w:p>
    <w:p>
      <w:pPr>
        <w:pStyle w:val="3"/>
        <w:numPr>
          <w:ilvl w:val="1"/>
          <w:numId w:val="0"/>
        </w:numPr>
        <w:bidi w:val="0"/>
        <w:ind w:leftChars="0"/>
        <w:rPr>
          <w:rFonts w:hint="eastAsia"/>
          <w:lang w:val="en-US" w:eastAsia="zh-CN"/>
        </w:rPr>
      </w:pPr>
      <w:bookmarkStart w:id="3" w:name="_Toc3054"/>
      <w:r>
        <w:rPr>
          <w:rFonts w:hint="eastAsia"/>
          <w:lang w:val="en-US" w:eastAsia="zh-CN"/>
        </w:rPr>
        <w:t>1.1</w:t>
      </w:r>
      <w:r>
        <w:rPr>
          <w:rFonts w:hint="eastAsia"/>
        </w:rPr>
        <w:t>访问地址</w:t>
      </w:r>
      <w:bookmarkEnd w:id="2"/>
      <w:bookmarkEnd w:id="3"/>
    </w:p>
    <w:p>
      <w:pPr>
        <w:ind w:left="0" w:leftChars="0"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打开浏览器，在浏览器地址栏中输入：</w:t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"https://szgcyth.gdufe.edu.cn"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Style w:val="6"/>
          <w:rFonts w:hint="eastAsia" w:ascii="宋体" w:hAnsi="宋体" w:eastAsia="宋体" w:cs="宋体"/>
          <w:sz w:val="24"/>
          <w:szCs w:val="24"/>
        </w:rPr>
        <w:t>https://szgcyth.gdufe.edu.cn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</w:p>
    <w:p>
      <w:pPr>
        <w:ind w:left="0" w:leftChars="0" w:firstLine="480" w:firstLineChars="20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方式1：通过登录融合门户，在“应用中心”找到“新研究生系统”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68595" cy="2656840"/>
            <wp:effectExtent l="0" t="0" r="190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方式2：进入学校主页——教育教学——研究生教育——快速通道——研究生系统管理端。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2877185" cy="1021080"/>
            <wp:effectExtent l="0" t="0" r="571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77185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690" cy="2452370"/>
            <wp:effectExtent l="0" t="0" r="3810" b="11430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  <w:bidi w:val="0"/>
        <w:ind w:leftChars="0"/>
      </w:pPr>
      <w:bookmarkStart w:id="4" w:name="_Toc7261"/>
      <w:bookmarkStart w:id="5" w:name="_Toc11796"/>
      <w:r>
        <w:rPr>
          <w:rFonts w:hint="eastAsia"/>
          <w:lang w:val="en-US" w:eastAsia="zh-CN"/>
        </w:rPr>
        <w:t>1.2网页端</w:t>
      </w:r>
      <w:r>
        <w:rPr>
          <w:rFonts w:hint="eastAsia"/>
        </w:rPr>
        <w:t>功能入口</w:t>
      </w:r>
      <w:bookmarkEnd w:id="4"/>
      <w:bookmarkEnd w:id="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登录系统后可从以下任意路径进入所需菜单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方式一：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</w:t>
      </w:r>
      <w:r>
        <w:rPr>
          <w:rFonts w:hint="eastAsia" w:ascii="宋体" w:hAnsi="宋体" w:cs="宋体"/>
          <w:sz w:val="24"/>
          <w:szCs w:val="24"/>
          <w:lang w:val="en-US" w:eastAsia="zh-CN"/>
        </w:rPr>
        <w:t>首页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搜索框中输入“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学生评价填报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”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2）方式二：个人中心-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-&gt;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应用服务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--&gt;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研究生管理系统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--&gt;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教学评价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--&gt;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学生评价填报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135" cy="2816225"/>
            <wp:effectExtent l="0" t="0" r="12065" b="3175"/>
            <wp:docPr id="5" name="图片 5" descr="个人中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个人中心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  <w:bidi w:val="0"/>
        <w:ind w:leftChars="0"/>
        <w:rPr>
          <w:rFonts w:hint="eastAsia" w:ascii="宋体" w:hAnsi="宋体" w:eastAsia="宋体" w:cs="宋体"/>
          <w:b/>
          <w:bCs/>
          <w:kern w:val="2"/>
          <w:sz w:val="24"/>
          <w:szCs w:val="22"/>
          <w:lang w:val="en-US" w:eastAsia="zh-CN" w:bidi="ar-SA"/>
        </w:rPr>
      </w:pPr>
      <w:r>
        <w:rPr>
          <w:rFonts w:hint="eastAsia"/>
          <w:lang w:val="en-US" w:eastAsia="zh-CN"/>
        </w:rPr>
        <w:t xml:space="preserve">1.3 </w:t>
      </w:r>
      <w:r>
        <w:rPr>
          <w:rFonts w:hint="eastAsia" w:ascii="宋体" w:hAnsi="宋体" w:eastAsia="宋体" w:cs="宋体"/>
          <w:b/>
          <w:bCs/>
          <w:kern w:val="2"/>
          <w:sz w:val="24"/>
          <w:szCs w:val="22"/>
          <w:lang w:val="en-US" w:eastAsia="zh-CN" w:bidi="ar-SA"/>
        </w:rPr>
        <w:t>APP端功能入口</w:t>
      </w:r>
    </w:p>
    <w:p>
      <w:pPr>
        <w:bidi w:val="0"/>
        <w:ind w:firstLine="720" w:firstLineChars="300"/>
        <w:jc w:val="left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滑动到最下方“全部”，可通过在“教学评价”中找到“学生评价填报（研究生）”；或通过</w:t>
      </w:r>
      <w:r>
        <w:rPr>
          <w:rFonts w:hint="eastAsia"/>
          <w:b/>
          <w:bCs/>
          <w:sz w:val="24"/>
          <w:szCs w:val="24"/>
          <w:lang w:val="en-US" w:eastAsia="zh-CN"/>
        </w:rPr>
        <w:t>在“搜索框”输入“学生评价”。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如下图：</w:t>
      </w:r>
    </w:p>
    <w:p>
      <w:pPr>
        <w:bidi w:val="0"/>
        <w:jc w:val="left"/>
        <w:rPr>
          <w:rFonts w:hint="eastAsia" w:eastAsia="宋体"/>
          <w:lang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2520315" cy="3239770"/>
            <wp:effectExtent l="0" t="0" r="9525" b="6350"/>
            <wp:docPr id="10" name="图片 10" descr="fe399f01c6fc86ba0b5d7e373e4ffa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e399f01c6fc86ba0b5d7e373e4ffa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2520315" cy="3239770"/>
            <wp:effectExtent l="0" t="0" r="9525" b="6350"/>
            <wp:docPr id="11" name="图片 11" descr="64d5dd2cc79ad2ab3900f0e03f263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4d5dd2cc79ad2ab3900f0e03f2631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leftChars="0" w:firstLine="0" w:firstLineChars="0"/>
        <w:textAlignment w:val="auto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学生评价填报网页版（</w:t>
      </w:r>
      <w:r>
        <w:rPr>
          <w:rFonts w:hint="eastAsia"/>
          <w:color w:val="FF0000"/>
          <w:sz w:val="30"/>
          <w:szCs w:val="30"/>
          <w:lang w:val="en-US" w:eastAsia="zh-CN"/>
        </w:rPr>
        <w:t>学生用</w:t>
      </w:r>
      <w:r>
        <w:rPr>
          <w:rFonts w:hint="eastAsia"/>
          <w:sz w:val="30"/>
          <w:szCs w:val="30"/>
          <w:lang w:val="en-US" w:eastAsia="zh-CN"/>
        </w:rPr>
        <w:t>）</w:t>
      </w:r>
    </w:p>
    <w:p>
      <w:pPr>
        <w:bidi w:val="0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0500" cy="2299970"/>
            <wp:effectExtent l="0" t="0" r="2540" b="1270"/>
            <wp:docPr id="12" name="图片 12" descr="52386732c0093840061dda1b31d2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2386732c0093840061dda1b31d236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bidi w:val="0"/>
        <w:spacing w:line="360" w:lineRule="auto"/>
        <w:ind w:left="0" w:leftChars="0" w:firstLine="482" w:firstLineChars="200"/>
        <w:jc w:val="both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1）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评价/追加评价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点击评价/追加评价按钮，进入填写评价表，点击提交即完成对任课教师的评分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本学期首次进入评价课程，需先观看《学生评教宝典》视频满一分钟后，勾选我同意，点击确定按钮，方可进入填写评价表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）</w:t>
      </w:r>
    </w:p>
    <w:p>
      <w:pPr>
        <w:widowControl w:val="0"/>
        <w:numPr>
          <w:ilvl w:val="0"/>
          <w:numId w:val="0"/>
        </w:numPr>
        <w:bidi w:val="0"/>
        <w:spacing w:line="360" w:lineRule="auto"/>
        <w:ind w:left="0" w:leftChars="0" w:firstLine="482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/>
          <w:b/>
          <w:bCs/>
          <w:lang w:val="en-US" w:eastAsia="zh-CN"/>
        </w:rPr>
        <w:t>2）修改评价：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点击查看按钮，点击修改按钮，进入修改评分，点击提交，修改评分成功。点击查看按钮，进入查看历史评分明细。</w:t>
      </w: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Chars="0"/>
        <w:textAlignment w:val="auto"/>
        <w:rPr>
          <w:rFonts w:hint="default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3.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学生评价填报APP</w:t>
      </w:r>
      <w:r>
        <w:rPr>
          <w:rFonts w:hint="eastAsia" w:ascii="宋体" w:hAnsi="宋体" w:cs="宋体"/>
          <w:sz w:val="30"/>
          <w:szCs w:val="30"/>
          <w:lang w:val="en-US" w:eastAsia="zh-CN"/>
        </w:rPr>
        <w:t>端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（</w:t>
      </w:r>
      <w:r>
        <w:rPr>
          <w:rFonts w:hint="eastAsia" w:ascii="宋体" w:hAnsi="宋体" w:eastAsia="宋体" w:cs="宋体"/>
          <w:color w:val="FF0000"/>
          <w:sz w:val="30"/>
          <w:szCs w:val="30"/>
          <w:lang w:val="en-US" w:eastAsia="zh-CN"/>
        </w:rPr>
        <w:t>学生用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2" w:firstLineChars="200"/>
        <w:textAlignment w:val="auto"/>
        <w:rPr>
          <w:rFonts w:hint="eastAsia" w:ascii="宋体" w:hAnsi="宋体" w:eastAsia="宋体" w:cs="宋体"/>
          <w:b/>
          <w:bCs/>
          <w:color w:val="0000C7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C7"/>
          <w:sz w:val="24"/>
          <w:szCs w:val="24"/>
          <w:lang w:val="en-US" w:eastAsia="zh-CN"/>
        </w:rPr>
        <w:t>APP端</w:t>
      </w:r>
      <w:r>
        <w:rPr>
          <w:rFonts w:hint="eastAsia" w:ascii="宋体" w:hAnsi="宋体" w:cs="宋体"/>
          <w:b/>
          <w:bCs/>
          <w:color w:val="0000C7"/>
          <w:sz w:val="24"/>
          <w:szCs w:val="24"/>
          <w:lang w:val="en-US" w:eastAsia="zh-CN"/>
        </w:rPr>
        <w:t>学生</w:t>
      </w:r>
      <w:r>
        <w:rPr>
          <w:rFonts w:hint="eastAsia" w:ascii="宋体" w:hAnsi="宋体" w:eastAsia="宋体" w:cs="宋体"/>
          <w:b/>
          <w:bCs/>
          <w:color w:val="0000C7"/>
          <w:sz w:val="24"/>
          <w:szCs w:val="24"/>
          <w:lang w:val="en-US" w:eastAsia="zh-CN"/>
        </w:rPr>
        <w:t>评价填报操作步骤与PC端的一致，这里不做重复说明，可参考PC端操作步骤说明。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619885" cy="2879725"/>
            <wp:effectExtent l="0" t="0" r="10795" b="635"/>
            <wp:docPr id="3" name="图片 3" descr="学生评价填报页面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学生评价填报页面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621790" cy="2879725"/>
            <wp:effectExtent l="0" t="0" r="8890" b="635"/>
            <wp:docPr id="4" name="图片 4" descr="填写评价表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填写评价表页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2179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619885" cy="2879725"/>
            <wp:effectExtent l="0" t="0" r="10795" b="635"/>
            <wp:docPr id="6" name="图片 6" descr="评分结果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评分结果页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1" w:fontKey="{106E8079-EE6B-4B8D-9DBC-AEEA1FB38E2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279180A"/>
    <w:multiLevelType w:val="multilevel"/>
    <w:tmpl w:val="3279180A"/>
    <w:lvl w:ilvl="0" w:tentative="0">
      <w:start w:val="3"/>
      <w:numFmt w:val="decimal"/>
      <w:lvlText w:val="%1"/>
      <w:lvlJc w:val="left"/>
      <w:pPr>
        <w:ind w:left="0" w:firstLine="0"/>
      </w:pPr>
      <w:rPr>
        <w:rFonts w:hint="default" w:ascii="宋体" w:hAnsi="宋体" w:eastAsia="宋体" w:cs="宋体"/>
        <w:color w:val="auto"/>
      </w:rPr>
    </w:lvl>
    <w:lvl w:ilvl="1" w:tentative="0">
      <w:start w:val="1"/>
      <w:numFmt w:val="decimal"/>
      <w:pStyle w:val="3"/>
      <w:lvlText w:val="%1.%2"/>
      <w:lvlJc w:val="left"/>
      <w:pPr>
        <w:ind w:left="0" w:firstLine="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suff w:val="nothing"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">
    <w:nsid w:val="586A5B60"/>
    <w:multiLevelType w:val="singleLevel"/>
    <w:tmpl w:val="586A5B60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73F4CC2C"/>
    <w:multiLevelType w:val="singleLevel"/>
    <w:tmpl w:val="73F4CC2C"/>
    <w:lvl w:ilvl="0" w:tentative="0">
      <w:start w:val="1"/>
      <w:numFmt w:val="decimal"/>
      <w:suff w:val="nothing"/>
      <w:lvlText w:val="%1）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k2OTkyY2Y4NmQyN2FlZTRlZDVhYzBkMmFmNDcwMzcifQ=="/>
  </w:docVars>
  <w:rsids>
    <w:rsidRoot w:val="126826D2"/>
    <w:rsid w:val="0B5A4679"/>
    <w:rsid w:val="126826D2"/>
    <w:rsid w:val="16534086"/>
    <w:rsid w:val="17283764"/>
    <w:rsid w:val="172F2D8B"/>
    <w:rsid w:val="20AA51EA"/>
    <w:rsid w:val="21F901D7"/>
    <w:rsid w:val="24DB0068"/>
    <w:rsid w:val="253F05F7"/>
    <w:rsid w:val="2D111595"/>
    <w:rsid w:val="30DA11D4"/>
    <w:rsid w:val="36F94A69"/>
    <w:rsid w:val="37DB6F3A"/>
    <w:rsid w:val="3B9F388B"/>
    <w:rsid w:val="3CE77152"/>
    <w:rsid w:val="3F1D78CB"/>
    <w:rsid w:val="430608E0"/>
    <w:rsid w:val="44BC2C73"/>
    <w:rsid w:val="45F97EF6"/>
    <w:rsid w:val="4E217FEA"/>
    <w:rsid w:val="4FDA3A86"/>
    <w:rsid w:val="520D0FB1"/>
    <w:rsid w:val="52332C20"/>
    <w:rsid w:val="534C5B09"/>
    <w:rsid w:val="564F377D"/>
    <w:rsid w:val="57064368"/>
    <w:rsid w:val="59CB18BA"/>
    <w:rsid w:val="5D0F1D0C"/>
    <w:rsid w:val="5D4D55D2"/>
    <w:rsid w:val="5D69550A"/>
    <w:rsid w:val="5E0C0E0B"/>
    <w:rsid w:val="5ECF7A50"/>
    <w:rsid w:val="64D00864"/>
    <w:rsid w:val="66A5036A"/>
    <w:rsid w:val="696A62C2"/>
    <w:rsid w:val="701F6FB4"/>
    <w:rsid w:val="7662101C"/>
    <w:rsid w:val="79DB15D9"/>
    <w:rsid w:val="7BF00D77"/>
    <w:rsid w:val="7E774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rFonts w:ascii="Times New Roman" w:hAnsi="Times New Roman"/>
      <w:b/>
      <w:kern w:val="44"/>
    </w:rPr>
  </w:style>
  <w:style w:type="paragraph" w:styleId="3">
    <w:name w:val="heading 2"/>
    <w:basedOn w:val="1"/>
    <w:next w:val="1"/>
    <w:autoRedefine/>
    <w:unhideWhenUsed/>
    <w:qFormat/>
    <w:uiPriority w:val="9"/>
    <w:pPr>
      <w:keepNext/>
      <w:keepLines/>
      <w:numPr>
        <w:ilvl w:val="1"/>
        <w:numId w:val="1"/>
      </w:numPr>
      <w:spacing w:line="360" w:lineRule="auto"/>
      <w:outlineLvl w:val="1"/>
    </w:pPr>
    <w:rPr>
      <w:rFonts w:ascii="宋体" w:hAnsi="宋体" w:cstheme="majorBidi"/>
      <w:b/>
      <w:bCs/>
      <w:sz w:val="24"/>
      <w:szCs w:val="32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5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17</TotalTime>
  <ScaleCrop>false</ScaleCrop>
  <LinksUpToDate>false</LinksUpToDate>
  <CharactersWithSpaces>0</CharactersWithSpaces>
  <Application>WPS Office_12.1.0.16412_F1E327BC-269C-435d-A152-05C5408002CA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2023-10-26T08:27:00Z</dcterms:created>
  <dc:creator>贺乾丰</dc:creator>
  <cp:lastModifiedBy>王进(20121313)</cp:lastModifiedBy>
  <dcterms:modified xsi:type="dcterms:W3CDTF">2026-06-04T12:25:06Z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2052-12.1.0.16412</vt:lpwstr>
  </property>
  <property fmtid="{D5CDD505-2E9C-101B-9397-08002B2CF9AE}" pid="3" name="ICV">
    <vt:lpwstr>0212F35F5EE24AE8A85CAC02724A9BDC_11</vt:lpwstr>
  </property>
</Properties>
</file>